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BDBC" w14:textId="3E9B20E3" w:rsidR="004603E0" w:rsidRPr="004603E0" w:rsidRDefault="004603E0" w:rsidP="00B27D87">
      <w:pPr>
        <w:rPr>
          <w:rFonts w:ascii="Amasis MT Pro" w:hAnsi="Amasis MT Pro"/>
          <w:b/>
          <w:bCs/>
          <w:sz w:val="32"/>
          <w:szCs w:val="32"/>
        </w:rPr>
      </w:pPr>
      <w:r w:rsidRPr="004603E0">
        <w:rPr>
          <w:rFonts w:ascii="Amasis MT Pro" w:hAnsi="Amasis MT Pro"/>
          <w:b/>
          <w:bCs/>
          <w:sz w:val="32"/>
          <w:szCs w:val="32"/>
        </w:rPr>
        <w:t>A fügefa</w:t>
      </w:r>
    </w:p>
    <w:p w14:paraId="4943103F" w14:textId="77777777" w:rsidR="004603E0" w:rsidRDefault="004603E0" w:rsidP="00B27D87">
      <w:pPr>
        <w:rPr>
          <w:rFonts w:ascii="Amasis MT Pro" w:hAnsi="Amasis MT Pro"/>
          <w:sz w:val="24"/>
          <w:szCs w:val="24"/>
        </w:rPr>
      </w:pPr>
    </w:p>
    <w:p w14:paraId="32B6AA4E" w14:textId="69A2272C" w:rsidR="006E54A2" w:rsidRDefault="00B27D87" w:rsidP="00B27D87">
      <w:pPr>
        <w:rPr>
          <w:rFonts w:ascii="Amasis MT Pro" w:hAnsi="Amasis MT Pro"/>
          <w:sz w:val="24"/>
          <w:szCs w:val="24"/>
          <w:lang w:val="en-US"/>
        </w:rPr>
      </w:pPr>
      <w:bookmarkStart w:id="0" w:name="_Hlk165638304"/>
      <w:r w:rsidRPr="00B27D87">
        <w:rPr>
          <w:rFonts w:ascii="Amasis MT Pro" w:hAnsi="Amasis MT Pro"/>
          <w:sz w:val="24"/>
          <w:szCs w:val="24"/>
        </w:rPr>
        <w:t xml:space="preserve">Egy ősi bibliai </w:t>
      </w:r>
      <w:r>
        <w:rPr>
          <w:rFonts w:ascii="Amasis MT Pro" w:hAnsi="Amasis MT Pro"/>
          <w:sz w:val="24"/>
          <w:szCs w:val="24"/>
        </w:rPr>
        <w:t>történet</w:t>
      </w:r>
      <w:r w:rsidRPr="00B27D87">
        <w:rPr>
          <w:rFonts w:ascii="Amasis MT Pro" w:hAnsi="Amasis MT Pro"/>
          <w:sz w:val="24"/>
          <w:szCs w:val="24"/>
        </w:rPr>
        <w:t xml:space="preserve"> újra értelmezés</w:t>
      </w:r>
      <w:r>
        <w:rPr>
          <w:rFonts w:ascii="Amasis MT Pro" w:hAnsi="Amasis MT Pro"/>
          <w:sz w:val="24"/>
          <w:szCs w:val="24"/>
        </w:rPr>
        <w:t>e</w:t>
      </w:r>
      <w:r w:rsidRPr="00B27D87">
        <w:rPr>
          <w:rFonts w:ascii="Amasis MT Pro" w:hAnsi="Amasis MT Pro"/>
          <w:sz w:val="24"/>
          <w:szCs w:val="24"/>
        </w:rPr>
        <w:t>, amely szimbolikus elemekkel gazdagítja a Bűnbeesés történetét</w:t>
      </w:r>
      <w:r>
        <w:rPr>
          <w:rFonts w:ascii="Amasis MT Pro" w:hAnsi="Amasis MT Pro"/>
          <w:sz w:val="24"/>
          <w:szCs w:val="24"/>
        </w:rPr>
        <w:t>.</w:t>
      </w:r>
      <w:r w:rsidRPr="00B27D87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Az Édenkertből való kiűztetés</w:t>
      </w:r>
      <w:r w:rsidRPr="00B27D87">
        <w:rPr>
          <w:rFonts w:ascii="Amasis MT Pro" w:hAnsi="Amasis MT Pro"/>
          <w:sz w:val="24"/>
          <w:szCs w:val="24"/>
        </w:rPr>
        <w:t xml:space="preserve"> fogalmát nem csak Ádámra és Évára</w:t>
      </w:r>
      <w:r>
        <w:rPr>
          <w:rFonts w:ascii="Amasis MT Pro" w:hAnsi="Amasis MT Pro"/>
          <w:sz w:val="24"/>
          <w:szCs w:val="24"/>
        </w:rPr>
        <w:t xml:space="preserve"> vetíti ki</w:t>
      </w:r>
      <w:r w:rsidR="00F15E88">
        <w:rPr>
          <w:rFonts w:ascii="Amasis MT Pro" w:hAnsi="Amasis MT Pro"/>
          <w:sz w:val="24"/>
          <w:szCs w:val="24"/>
        </w:rPr>
        <w:t xml:space="preserve"> a történet</w:t>
      </w:r>
      <w:r w:rsidRPr="00B27D87">
        <w:rPr>
          <w:rFonts w:ascii="Amasis MT Pro" w:hAnsi="Amasis MT Pro"/>
          <w:sz w:val="24"/>
          <w:szCs w:val="24"/>
        </w:rPr>
        <w:t xml:space="preserve">, hanem az egész </w:t>
      </w:r>
      <w:r>
        <w:rPr>
          <w:rFonts w:ascii="Amasis MT Pro" w:hAnsi="Amasis MT Pro"/>
          <w:sz w:val="24"/>
          <w:szCs w:val="24"/>
        </w:rPr>
        <w:t>kozmoszra,</w:t>
      </w:r>
      <w:r w:rsidRPr="00B27D87">
        <w:rPr>
          <w:rFonts w:ascii="Amasis MT Pro" w:hAnsi="Amasis MT Pro"/>
          <w:sz w:val="24"/>
          <w:szCs w:val="24"/>
        </w:rPr>
        <w:t xml:space="preserve"> a </w:t>
      </w:r>
      <w:r>
        <w:rPr>
          <w:rFonts w:ascii="Amasis MT Pro" w:hAnsi="Amasis MT Pro"/>
          <w:sz w:val="24"/>
          <w:szCs w:val="24"/>
        </w:rPr>
        <w:t>legapróbb</w:t>
      </w:r>
      <w:r w:rsidRPr="00B27D87">
        <w:rPr>
          <w:rFonts w:ascii="Amasis MT Pro" w:hAnsi="Amasis MT Pro"/>
          <w:sz w:val="24"/>
          <w:szCs w:val="24"/>
        </w:rPr>
        <w:t xml:space="preserve"> csigáktól</w:t>
      </w:r>
      <w:r>
        <w:rPr>
          <w:rFonts w:ascii="Amasis MT Pro" w:hAnsi="Amasis MT Pro"/>
          <w:sz w:val="24"/>
          <w:szCs w:val="24"/>
        </w:rPr>
        <w:t xml:space="preserve"> egészen</w:t>
      </w:r>
      <w:r w:rsidRPr="00B27D87">
        <w:rPr>
          <w:rFonts w:ascii="Amasis MT Pro" w:hAnsi="Amasis MT Pro"/>
          <w:sz w:val="24"/>
          <w:szCs w:val="24"/>
        </w:rPr>
        <w:t xml:space="preserve"> a hatalmas galaxisokig.</w:t>
      </w:r>
    </w:p>
    <w:bookmarkEnd w:id="0"/>
    <w:p w14:paraId="5F192A4B" w14:textId="77777777" w:rsidR="004603E0" w:rsidRDefault="004603E0" w:rsidP="00B27D87">
      <w:pPr>
        <w:rPr>
          <w:rFonts w:ascii="Amasis MT Pro" w:hAnsi="Amasis MT Pro"/>
          <w:sz w:val="24"/>
          <w:szCs w:val="24"/>
          <w:lang w:val="en-US"/>
        </w:rPr>
      </w:pPr>
    </w:p>
    <w:p w14:paraId="302D1007" w14:textId="5A4FE1AF" w:rsidR="00B27D87" w:rsidRDefault="00B27D87" w:rsidP="00B27D87">
      <w:pPr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„</w:t>
      </w:r>
      <w:r w:rsidRPr="00B27D87">
        <w:rPr>
          <w:rFonts w:ascii="Amasis MT Pro" w:hAnsi="Amasis MT Pro"/>
          <w:sz w:val="24"/>
          <w:szCs w:val="24"/>
        </w:rPr>
        <w:t xml:space="preserve">És </w:t>
      </w:r>
      <w:proofErr w:type="spellStart"/>
      <w:r w:rsidRPr="00B27D87">
        <w:rPr>
          <w:rFonts w:ascii="Amasis MT Pro" w:hAnsi="Amasis MT Pro"/>
          <w:sz w:val="24"/>
          <w:szCs w:val="24"/>
        </w:rPr>
        <w:t>megnyilatkozának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B27D87">
        <w:rPr>
          <w:rFonts w:ascii="Amasis MT Pro" w:hAnsi="Amasis MT Pro"/>
          <w:sz w:val="24"/>
          <w:szCs w:val="24"/>
        </w:rPr>
        <w:t>mindkettőjöknek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 szemei s </w:t>
      </w:r>
      <w:proofErr w:type="spellStart"/>
      <w:r w:rsidRPr="00B27D87">
        <w:rPr>
          <w:rFonts w:ascii="Amasis MT Pro" w:hAnsi="Amasis MT Pro"/>
          <w:sz w:val="24"/>
          <w:szCs w:val="24"/>
        </w:rPr>
        <w:t>észrevevék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, hogy mezítelenek; </w:t>
      </w:r>
      <w:proofErr w:type="spellStart"/>
      <w:r w:rsidRPr="00B27D87">
        <w:rPr>
          <w:rFonts w:ascii="Amasis MT Pro" w:hAnsi="Amasis MT Pro"/>
          <w:sz w:val="24"/>
          <w:szCs w:val="24"/>
        </w:rPr>
        <w:t>figefa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 levelet </w:t>
      </w:r>
      <w:proofErr w:type="spellStart"/>
      <w:r w:rsidRPr="00B27D87">
        <w:rPr>
          <w:rFonts w:ascii="Amasis MT Pro" w:hAnsi="Amasis MT Pro"/>
          <w:sz w:val="24"/>
          <w:szCs w:val="24"/>
        </w:rPr>
        <w:t>aggatának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 azért össze, és </w:t>
      </w:r>
      <w:proofErr w:type="spellStart"/>
      <w:r w:rsidRPr="00B27D87">
        <w:rPr>
          <w:rFonts w:ascii="Amasis MT Pro" w:hAnsi="Amasis MT Pro"/>
          <w:sz w:val="24"/>
          <w:szCs w:val="24"/>
        </w:rPr>
        <w:t>körülkötőket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B27D87">
        <w:rPr>
          <w:rFonts w:ascii="Amasis MT Pro" w:hAnsi="Amasis MT Pro"/>
          <w:sz w:val="24"/>
          <w:szCs w:val="24"/>
        </w:rPr>
        <w:t>csinálának</w:t>
      </w:r>
      <w:proofErr w:type="spellEnd"/>
      <w:r w:rsidRPr="00B27D87">
        <w:rPr>
          <w:rFonts w:ascii="Amasis MT Pro" w:hAnsi="Amasis MT Pro"/>
          <w:sz w:val="24"/>
          <w:szCs w:val="24"/>
        </w:rPr>
        <w:t xml:space="preserve"> magoknak.</w:t>
      </w:r>
      <w:r>
        <w:rPr>
          <w:rFonts w:ascii="Amasis MT Pro" w:hAnsi="Amasis MT Pro"/>
          <w:sz w:val="24"/>
          <w:szCs w:val="24"/>
        </w:rPr>
        <w:t xml:space="preserve">”                                      - </w:t>
      </w:r>
      <w:r w:rsidRPr="00B27D87">
        <w:rPr>
          <w:rFonts w:ascii="Amasis MT Pro" w:hAnsi="Amasis MT Pro"/>
          <w:b/>
          <w:bCs/>
          <w:sz w:val="24"/>
          <w:szCs w:val="24"/>
        </w:rPr>
        <w:t xml:space="preserve">Mózes 1. könyve, a </w:t>
      </w:r>
      <w:proofErr w:type="spellStart"/>
      <w:r w:rsidRPr="00B27D87">
        <w:rPr>
          <w:rFonts w:ascii="Amasis MT Pro" w:hAnsi="Amasis MT Pro"/>
          <w:b/>
          <w:bCs/>
          <w:sz w:val="24"/>
          <w:szCs w:val="24"/>
        </w:rPr>
        <w:t>teremtésrõl</w:t>
      </w:r>
      <w:proofErr w:type="spellEnd"/>
      <w:r w:rsidRPr="00B27D87">
        <w:rPr>
          <w:rFonts w:ascii="Amasis MT Pro" w:hAnsi="Amasis MT Pro"/>
          <w:b/>
          <w:bCs/>
          <w:sz w:val="24"/>
          <w:szCs w:val="24"/>
        </w:rPr>
        <w:t xml:space="preserve"> 3:7</w:t>
      </w:r>
    </w:p>
    <w:p w14:paraId="16339141" w14:textId="77777777" w:rsidR="004603E0" w:rsidRDefault="004603E0" w:rsidP="00B27D87">
      <w:pPr>
        <w:rPr>
          <w:rFonts w:ascii="Amasis MT Pro" w:hAnsi="Amasis MT Pro"/>
          <w:b/>
          <w:bCs/>
          <w:sz w:val="24"/>
          <w:szCs w:val="24"/>
        </w:rPr>
      </w:pPr>
    </w:p>
    <w:p w14:paraId="7FFAB6EF" w14:textId="0FE173BD" w:rsidR="004603E0" w:rsidRPr="004603E0" w:rsidRDefault="004603E0" w:rsidP="00B27D87">
      <w:pPr>
        <w:rPr>
          <w:rFonts w:ascii="Amasis MT Pro" w:hAnsi="Amasis MT Pro"/>
          <w:b/>
          <w:bCs/>
          <w:sz w:val="32"/>
          <w:szCs w:val="32"/>
        </w:rPr>
      </w:pPr>
      <w:proofErr w:type="spellStart"/>
      <w:r w:rsidRPr="004603E0">
        <w:rPr>
          <w:rFonts w:ascii="Amasis MT Pro" w:hAnsi="Amasis MT Pro"/>
          <w:b/>
          <w:bCs/>
          <w:sz w:val="32"/>
          <w:szCs w:val="32"/>
        </w:rPr>
        <w:t>Smochinul</w:t>
      </w:r>
      <w:proofErr w:type="spellEnd"/>
    </w:p>
    <w:p w14:paraId="17ECFDF7" w14:textId="77777777" w:rsidR="004603E0" w:rsidRDefault="004603E0" w:rsidP="00B27D87">
      <w:pPr>
        <w:rPr>
          <w:rFonts w:ascii="Amasis MT Pro" w:hAnsi="Amasis MT Pro"/>
          <w:b/>
          <w:bCs/>
          <w:sz w:val="24"/>
          <w:szCs w:val="24"/>
        </w:rPr>
      </w:pPr>
    </w:p>
    <w:p w14:paraId="10FF65C8" w14:textId="198956EE" w:rsidR="004603E0" w:rsidRPr="004603E0" w:rsidRDefault="004603E0" w:rsidP="00B27D87">
      <w:pPr>
        <w:rPr>
          <w:rFonts w:ascii="Amasis MT Pro" w:hAnsi="Amasis MT Pro"/>
          <w:sz w:val="24"/>
          <w:szCs w:val="24"/>
        </w:rPr>
      </w:pPr>
      <w:r w:rsidRPr="004603E0">
        <w:rPr>
          <w:rFonts w:ascii="Amasis MT Pro" w:hAnsi="Amasis MT Pro"/>
          <w:sz w:val="24"/>
          <w:szCs w:val="24"/>
        </w:rPr>
        <w:t xml:space="preserve">O </w:t>
      </w:r>
      <w:proofErr w:type="spellStart"/>
      <w:r w:rsidRPr="004603E0">
        <w:rPr>
          <w:rFonts w:ascii="Amasis MT Pro" w:hAnsi="Amasis MT Pro"/>
          <w:sz w:val="24"/>
          <w:szCs w:val="24"/>
        </w:rPr>
        <w:t>reinterpretare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gramStart"/>
      <w:r w:rsidRPr="004603E0">
        <w:rPr>
          <w:rFonts w:ascii="Amasis MT Pro" w:hAnsi="Amasis MT Pro"/>
          <w:sz w:val="24"/>
          <w:szCs w:val="24"/>
        </w:rPr>
        <w:t>a</w:t>
      </w:r>
      <w:proofErr w:type="gram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unei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vechi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povești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biblice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, </w:t>
      </w:r>
      <w:proofErr w:type="spellStart"/>
      <w:r w:rsidRPr="004603E0">
        <w:rPr>
          <w:rFonts w:ascii="Amasis MT Pro" w:hAnsi="Amasis MT Pro"/>
          <w:sz w:val="24"/>
          <w:szCs w:val="24"/>
        </w:rPr>
        <w:t>care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îmbogățește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povestea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Căderii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în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Păcat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cu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elemente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simbolice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. </w:t>
      </w:r>
      <w:proofErr w:type="spellStart"/>
      <w:r w:rsidRPr="004603E0">
        <w:rPr>
          <w:rFonts w:ascii="Amasis MT Pro" w:hAnsi="Amasis MT Pro"/>
          <w:sz w:val="24"/>
          <w:szCs w:val="24"/>
        </w:rPr>
        <w:t>Conceptul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de </w:t>
      </w:r>
      <w:proofErr w:type="spellStart"/>
      <w:r w:rsidRPr="004603E0">
        <w:rPr>
          <w:rFonts w:ascii="Amasis MT Pro" w:hAnsi="Amasis MT Pro"/>
          <w:sz w:val="24"/>
          <w:szCs w:val="24"/>
        </w:rPr>
        <w:t>exil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din </w:t>
      </w:r>
      <w:proofErr w:type="spellStart"/>
      <w:r w:rsidRPr="004603E0">
        <w:rPr>
          <w:rFonts w:ascii="Amasis MT Pro" w:hAnsi="Amasis MT Pro"/>
          <w:sz w:val="24"/>
          <w:szCs w:val="24"/>
        </w:rPr>
        <w:t>Grădina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Edenului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nu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se </w:t>
      </w:r>
      <w:proofErr w:type="spellStart"/>
      <w:r w:rsidRPr="004603E0">
        <w:rPr>
          <w:rFonts w:ascii="Amasis MT Pro" w:hAnsi="Amasis MT Pro"/>
          <w:sz w:val="24"/>
          <w:szCs w:val="24"/>
        </w:rPr>
        <w:t>aplică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doar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lui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Adam </w:t>
      </w:r>
      <w:proofErr w:type="spellStart"/>
      <w:r w:rsidRPr="004603E0">
        <w:rPr>
          <w:rFonts w:ascii="Amasis MT Pro" w:hAnsi="Amasis MT Pro"/>
          <w:sz w:val="24"/>
          <w:szCs w:val="24"/>
        </w:rPr>
        <w:t>și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Eve, ci </w:t>
      </w:r>
      <w:proofErr w:type="spellStart"/>
      <w:r w:rsidRPr="004603E0">
        <w:rPr>
          <w:rFonts w:ascii="Amasis MT Pro" w:hAnsi="Amasis MT Pro"/>
          <w:sz w:val="24"/>
          <w:szCs w:val="24"/>
        </w:rPr>
        <w:t>întregului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cosmos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, de la </w:t>
      </w:r>
      <w:proofErr w:type="spellStart"/>
      <w:r w:rsidRPr="004603E0">
        <w:rPr>
          <w:rFonts w:ascii="Amasis MT Pro" w:hAnsi="Amasis MT Pro"/>
          <w:sz w:val="24"/>
          <w:szCs w:val="24"/>
        </w:rPr>
        <w:t>cele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mai </w:t>
      </w:r>
      <w:proofErr w:type="spellStart"/>
      <w:r w:rsidRPr="004603E0">
        <w:rPr>
          <w:rFonts w:ascii="Amasis MT Pro" w:hAnsi="Amasis MT Pro"/>
          <w:sz w:val="24"/>
          <w:szCs w:val="24"/>
        </w:rPr>
        <w:t>mici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melci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până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la </w:t>
      </w:r>
      <w:proofErr w:type="spellStart"/>
      <w:r w:rsidRPr="004603E0">
        <w:rPr>
          <w:rFonts w:ascii="Amasis MT Pro" w:hAnsi="Amasis MT Pro"/>
          <w:sz w:val="24"/>
          <w:szCs w:val="24"/>
        </w:rPr>
        <w:t>galaxiile</w:t>
      </w:r>
      <w:proofErr w:type="spellEnd"/>
      <w:r w:rsidRPr="004603E0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4603E0">
        <w:rPr>
          <w:rFonts w:ascii="Amasis MT Pro" w:hAnsi="Amasis MT Pro"/>
          <w:sz w:val="24"/>
          <w:szCs w:val="24"/>
        </w:rPr>
        <w:t>imense</w:t>
      </w:r>
      <w:proofErr w:type="spellEnd"/>
      <w:r w:rsidRPr="004603E0">
        <w:rPr>
          <w:rFonts w:ascii="Amasis MT Pro" w:hAnsi="Amasis MT Pro"/>
          <w:sz w:val="24"/>
          <w:szCs w:val="24"/>
        </w:rPr>
        <w:t>.</w:t>
      </w:r>
    </w:p>
    <w:p w14:paraId="0F2C1ECC" w14:textId="77777777" w:rsidR="004603E0" w:rsidRDefault="004603E0" w:rsidP="00B27D87">
      <w:pPr>
        <w:rPr>
          <w:rFonts w:ascii="Amasis MT Pro" w:hAnsi="Amasis MT Pro"/>
          <w:b/>
          <w:bCs/>
          <w:sz w:val="24"/>
          <w:szCs w:val="24"/>
        </w:rPr>
      </w:pPr>
    </w:p>
    <w:p w14:paraId="7980E7C1" w14:textId="48993470" w:rsidR="004603E0" w:rsidRPr="004603E0" w:rsidRDefault="004603E0" w:rsidP="00B27D87">
      <w:pPr>
        <w:rPr>
          <w:rFonts w:ascii="Amasis MT Pro" w:hAnsi="Amasis MT Pro"/>
          <w:sz w:val="24"/>
          <w:szCs w:val="24"/>
          <w:lang w:val="en-US"/>
        </w:rPr>
      </w:pPr>
      <w:r>
        <w:rPr>
          <w:rFonts w:ascii="Amasis MT Pro" w:hAnsi="Amasis MT Pro"/>
          <w:sz w:val="24"/>
          <w:szCs w:val="24"/>
          <w:lang w:val="ro-RO"/>
        </w:rPr>
        <w:t>„Atunci li s</w:t>
      </w:r>
      <w:r>
        <w:rPr>
          <w:rFonts w:ascii="Amasis MT Pro" w:hAnsi="Amasis MT Pro"/>
          <w:sz w:val="24"/>
          <w:szCs w:val="24"/>
          <w:lang w:val="en-US"/>
        </w:rPr>
        <w:t xml:space="preserve">-au </w:t>
      </w:r>
      <w:r>
        <w:rPr>
          <w:rFonts w:ascii="Amasis MT Pro" w:hAnsi="Amasis MT Pro"/>
          <w:sz w:val="24"/>
          <w:szCs w:val="24"/>
          <w:lang w:val="ro-RO"/>
        </w:rPr>
        <w:t>deschis ochii la amândoi</w:t>
      </w:r>
      <w:r>
        <w:rPr>
          <w:rFonts w:ascii="Amasis MT Pro" w:hAnsi="Amasis MT Pro"/>
          <w:sz w:val="24"/>
          <w:szCs w:val="24"/>
          <w:lang w:val="en-US"/>
        </w:rPr>
        <w:t>;</w:t>
      </w:r>
      <w:r>
        <w:rPr>
          <w:rFonts w:ascii="Amasis MT Pro" w:hAnsi="Amasis MT Pro"/>
          <w:sz w:val="24"/>
          <w:szCs w:val="24"/>
          <w:lang w:val="ro-RO"/>
        </w:rPr>
        <w:t xml:space="preserve"> au cunoscut că erau goi, au cusut </w:t>
      </w:r>
      <w:proofErr w:type="spellStart"/>
      <w:r>
        <w:rPr>
          <w:rFonts w:ascii="Amasis MT Pro" w:hAnsi="Amasis MT Pro"/>
          <w:sz w:val="24"/>
          <w:szCs w:val="24"/>
          <w:lang w:val="ro-RO"/>
        </w:rPr>
        <w:t>laoaltă</w:t>
      </w:r>
      <w:proofErr w:type="spellEnd"/>
      <w:r>
        <w:rPr>
          <w:rFonts w:ascii="Amasis MT Pro" w:hAnsi="Amasis MT Pro"/>
          <w:sz w:val="24"/>
          <w:szCs w:val="24"/>
          <w:lang w:val="ro-RO"/>
        </w:rPr>
        <w:t xml:space="preserve"> frunze de smochin și și</w:t>
      </w:r>
      <w:r>
        <w:rPr>
          <w:rFonts w:ascii="Amasis MT Pro" w:hAnsi="Amasis MT Pro"/>
          <w:sz w:val="24"/>
          <w:szCs w:val="24"/>
          <w:lang w:val="en-US"/>
        </w:rPr>
        <w:t xml:space="preserve">-au </w:t>
      </w:r>
      <w:r>
        <w:rPr>
          <w:rFonts w:ascii="Amasis MT Pro" w:hAnsi="Amasis MT Pro"/>
          <w:sz w:val="24"/>
          <w:szCs w:val="24"/>
          <w:lang w:val="ro-RO"/>
        </w:rPr>
        <w:t>făcut șorțuri din ele.</w:t>
      </w:r>
      <w:r>
        <w:rPr>
          <w:rFonts w:ascii="Amasis MT Pro" w:hAnsi="Amasis MT Pro"/>
          <w:sz w:val="24"/>
          <w:szCs w:val="24"/>
          <w:lang w:val="en-US"/>
        </w:rPr>
        <w:t>”</w:t>
      </w:r>
    </w:p>
    <w:sectPr w:rsidR="004603E0" w:rsidRPr="004603E0" w:rsidSect="00567E1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60B0" w14:textId="77777777" w:rsidR="00567E1D" w:rsidRDefault="00567E1D" w:rsidP="004603E0">
      <w:pPr>
        <w:spacing w:after="0" w:line="240" w:lineRule="auto"/>
      </w:pPr>
      <w:r>
        <w:separator/>
      </w:r>
    </w:p>
  </w:endnote>
  <w:endnote w:type="continuationSeparator" w:id="0">
    <w:p w14:paraId="0E838740" w14:textId="77777777" w:rsidR="00567E1D" w:rsidRDefault="00567E1D" w:rsidP="004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F534" w14:textId="77777777" w:rsidR="00567E1D" w:rsidRDefault="00567E1D" w:rsidP="004603E0">
      <w:pPr>
        <w:spacing w:after="0" w:line="240" w:lineRule="auto"/>
      </w:pPr>
      <w:r>
        <w:separator/>
      </w:r>
    </w:p>
  </w:footnote>
  <w:footnote w:type="continuationSeparator" w:id="0">
    <w:p w14:paraId="6D0C473D" w14:textId="77777777" w:rsidR="00567E1D" w:rsidRDefault="00567E1D" w:rsidP="00460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87"/>
    <w:rsid w:val="000B5FE9"/>
    <w:rsid w:val="000F69F7"/>
    <w:rsid w:val="00370ADC"/>
    <w:rsid w:val="004603E0"/>
    <w:rsid w:val="00567E1D"/>
    <w:rsid w:val="006E54A2"/>
    <w:rsid w:val="007324F4"/>
    <w:rsid w:val="00B27D87"/>
    <w:rsid w:val="00F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CEAE"/>
  <w15:chartTrackingRefBased/>
  <w15:docId w15:val="{BF102B67-58B8-4EEB-BEEB-8DCAF63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E0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46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3E0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KOVACS</dc:creator>
  <cp:keywords/>
  <dc:description/>
  <cp:lastModifiedBy>ANNA KOVACS</cp:lastModifiedBy>
  <cp:revision>3</cp:revision>
  <dcterms:created xsi:type="dcterms:W3CDTF">2023-09-29T10:59:00Z</dcterms:created>
  <dcterms:modified xsi:type="dcterms:W3CDTF">2024-05-03T11:20:00Z</dcterms:modified>
</cp:coreProperties>
</file>